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DF8AF" w14:textId="77777777" w:rsidR="00C91597" w:rsidRPr="000A09D2" w:rsidRDefault="002152CF" w:rsidP="004A034E">
      <w:pPr>
        <w:jc w:val="center"/>
        <w:rPr>
          <w:rFonts w:ascii="Arial" w:eastAsia="PMingLiU" w:hAnsi="Arial" w:cs="Arial"/>
          <w:b/>
          <w:bCs/>
          <w:sz w:val="28"/>
          <w:szCs w:val="28"/>
          <w:u w:val="single"/>
        </w:rPr>
      </w:pPr>
      <w:r w:rsidRPr="000A09D2">
        <w:rPr>
          <w:rFonts w:ascii="Arial" w:eastAsia="PMingLiU" w:hAnsi="Arial" w:cs="Arial"/>
          <w:b/>
          <w:bCs/>
          <w:sz w:val="28"/>
          <w:szCs w:val="28"/>
          <w:u w:val="single"/>
          <w:rtl/>
        </w:rPr>
        <w:t>פרסום החלטה על התקשרות</w:t>
      </w:r>
      <w:r w:rsidR="00616C8D" w:rsidRPr="000A09D2">
        <w:rPr>
          <w:rFonts w:ascii="Arial" w:eastAsia="PMingLiU" w:hAnsi="Arial" w:cs="Arial"/>
          <w:b/>
          <w:bCs/>
          <w:sz w:val="28"/>
          <w:szCs w:val="28"/>
          <w:u w:val="single"/>
          <w:rtl/>
        </w:rPr>
        <w:t xml:space="preserve"> שלא באמצעות </w:t>
      </w:r>
      <w:r w:rsidRPr="000A09D2">
        <w:rPr>
          <w:rFonts w:ascii="Arial" w:eastAsia="PMingLiU" w:hAnsi="Arial" w:cs="Arial"/>
          <w:b/>
          <w:bCs/>
          <w:sz w:val="28"/>
          <w:szCs w:val="28"/>
          <w:u w:val="single"/>
          <w:rtl/>
        </w:rPr>
        <w:t>מכרז</w:t>
      </w:r>
    </w:p>
    <w:p w14:paraId="3A52AA92" w14:textId="798D4981" w:rsidR="004F1AF2" w:rsidRPr="000A09D2" w:rsidRDefault="004F1AF2" w:rsidP="00D90B95">
      <w:pPr>
        <w:spacing w:before="120" w:after="60" w:line="240" w:lineRule="auto"/>
        <w:ind w:left="-142" w:firstLine="142"/>
        <w:jc w:val="both"/>
        <w:rPr>
          <w:rFonts w:ascii="Arial" w:eastAsia="PMingLiU" w:hAnsi="Arial" w:cs="Arial"/>
          <w:b/>
          <w:bCs/>
          <w:sz w:val="24"/>
          <w:szCs w:val="24"/>
          <w:rtl/>
        </w:rPr>
      </w:pPr>
      <w:r w:rsidRPr="000A09D2">
        <w:rPr>
          <w:rFonts w:ascii="Arial" w:eastAsia="PMingLiU" w:hAnsi="Arial" w:cs="Arial"/>
          <w:b/>
          <w:bCs/>
          <w:sz w:val="24"/>
          <w:szCs w:val="24"/>
          <w:rtl/>
        </w:rPr>
        <w:t>מס' ועדת מכרזים</w:t>
      </w:r>
      <w:r w:rsidRPr="000A09D2">
        <w:rPr>
          <w:rFonts w:ascii="Arial" w:eastAsia="PMingLiU" w:hAnsi="Arial" w:cs="Arial"/>
          <w:sz w:val="24"/>
          <w:szCs w:val="24"/>
          <w:rtl/>
        </w:rPr>
        <w:t>:</w:t>
      </w:r>
      <w:r w:rsidRPr="000A09D2">
        <w:rPr>
          <w:rFonts w:ascii="Arial" w:eastAsia="PMingLiU" w:hAnsi="Arial" w:cs="Arial"/>
          <w:b/>
          <w:bCs/>
          <w:sz w:val="24"/>
          <w:szCs w:val="24"/>
          <w:rtl/>
        </w:rPr>
        <w:t xml:space="preserve"> </w:t>
      </w:r>
      <w:r w:rsidR="00DF656E" w:rsidRPr="000A09D2">
        <w:rPr>
          <w:rFonts w:ascii="Arial" w:eastAsia="PMingLiU" w:hAnsi="Arial" w:cs="Arial"/>
          <w:sz w:val="24"/>
          <w:szCs w:val="24"/>
          <w:rtl/>
        </w:rPr>
        <w:t>2</w:t>
      </w:r>
      <w:r w:rsidR="00D90B95" w:rsidRPr="000A09D2">
        <w:rPr>
          <w:rFonts w:ascii="Arial" w:eastAsia="PMingLiU" w:hAnsi="Arial" w:cs="Arial"/>
          <w:sz w:val="24"/>
          <w:szCs w:val="24"/>
          <w:rtl/>
        </w:rPr>
        <w:t>9</w:t>
      </w:r>
      <w:r w:rsidR="007B3AE1" w:rsidRPr="000A09D2">
        <w:rPr>
          <w:rFonts w:ascii="Arial" w:eastAsia="PMingLiU" w:hAnsi="Arial" w:cs="Arial"/>
          <w:sz w:val="24"/>
          <w:szCs w:val="24"/>
          <w:rtl/>
        </w:rPr>
        <w:t>6</w:t>
      </w:r>
      <w:r w:rsidRPr="000A09D2">
        <w:rPr>
          <w:rFonts w:ascii="Arial" w:eastAsia="PMingLiU" w:hAnsi="Arial" w:cs="Arial"/>
          <w:sz w:val="24"/>
          <w:szCs w:val="24"/>
          <w:rtl/>
        </w:rPr>
        <w:t>.</w:t>
      </w:r>
    </w:p>
    <w:p w14:paraId="790B82A7" w14:textId="63D24A63" w:rsidR="002F38A3" w:rsidRPr="000A09D2" w:rsidRDefault="002152CF" w:rsidP="00DC7D18">
      <w:pPr>
        <w:spacing w:before="120" w:after="60" w:line="240" w:lineRule="auto"/>
        <w:ind w:left="-142" w:firstLine="142"/>
        <w:jc w:val="both"/>
        <w:rPr>
          <w:rFonts w:ascii="Arial" w:eastAsia="PMingLiU" w:hAnsi="Arial" w:cs="Arial"/>
          <w:sz w:val="24"/>
          <w:szCs w:val="24"/>
          <w:highlight w:val="yellow"/>
          <w:rtl/>
        </w:rPr>
      </w:pPr>
      <w:r w:rsidRPr="000A09D2">
        <w:rPr>
          <w:rFonts w:ascii="Arial" w:eastAsia="PMingLiU" w:hAnsi="Arial" w:cs="Arial"/>
          <w:b/>
          <w:bCs/>
          <w:sz w:val="24"/>
          <w:szCs w:val="24"/>
          <w:rtl/>
        </w:rPr>
        <w:t>שם הספק</w:t>
      </w:r>
      <w:r w:rsidRPr="000A09D2">
        <w:rPr>
          <w:rFonts w:ascii="Arial" w:eastAsia="PMingLiU" w:hAnsi="Arial" w:cs="Arial"/>
          <w:sz w:val="24"/>
          <w:szCs w:val="24"/>
          <w:rtl/>
        </w:rPr>
        <w:t>:</w:t>
      </w:r>
      <w:r w:rsidR="000177EA" w:rsidRPr="000A09D2">
        <w:rPr>
          <w:rFonts w:ascii="Arial" w:eastAsia="PMingLiU" w:hAnsi="Arial" w:cs="Arial"/>
          <w:sz w:val="24"/>
          <w:szCs w:val="24"/>
          <w:rtl/>
        </w:rPr>
        <w:t xml:space="preserve"> </w:t>
      </w:r>
      <w:r w:rsidR="00F36C11" w:rsidRPr="000A09D2">
        <w:rPr>
          <w:rFonts w:ascii="Arial" w:eastAsia="PMingLiU" w:hAnsi="Arial" w:cs="Arial"/>
          <w:sz w:val="24"/>
          <w:szCs w:val="24"/>
          <w:rtl/>
        </w:rPr>
        <w:t xml:space="preserve">חברת </w:t>
      </w:r>
      <w:r w:rsidR="00DC7D18" w:rsidRPr="000A09D2">
        <w:rPr>
          <w:rFonts w:ascii="Arial" w:eastAsia="PMingLiU" w:hAnsi="Arial" w:cs="Arial"/>
          <w:sz w:val="24"/>
          <w:szCs w:val="24"/>
          <w:rtl/>
        </w:rPr>
        <w:t>אלדן סחר אלקטרוני</w:t>
      </w:r>
      <w:r w:rsidR="00F36C11" w:rsidRPr="000A09D2">
        <w:rPr>
          <w:rFonts w:ascii="Arial" w:eastAsia="PMingLiU" w:hAnsi="Arial" w:cs="Arial"/>
          <w:sz w:val="24"/>
          <w:szCs w:val="24"/>
          <w:rtl/>
        </w:rPr>
        <w:t xml:space="preserve"> בע"מ</w:t>
      </w:r>
      <w:r w:rsidR="00176AEB" w:rsidRPr="000A09D2">
        <w:rPr>
          <w:rFonts w:ascii="Arial" w:eastAsia="PMingLiU" w:hAnsi="Arial" w:cs="Arial"/>
          <w:sz w:val="24"/>
          <w:szCs w:val="24"/>
          <w:rtl/>
        </w:rPr>
        <w:t>.</w:t>
      </w:r>
    </w:p>
    <w:p w14:paraId="238DF5D7" w14:textId="12A04465" w:rsidR="002152CF" w:rsidRPr="000A09D2" w:rsidRDefault="002152CF" w:rsidP="00DC7D18">
      <w:pPr>
        <w:spacing w:before="120" w:after="60" w:line="240" w:lineRule="auto"/>
        <w:ind w:left="-142" w:firstLine="142"/>
        <w:jc w:val="both"/>
        <w:rPr>
          <w:rFonts w:ascii="Arial" w:eastAsia="PMingLiU" w:hAnsi="Arial" w:cs="Arial"/>
          <w:b/>
          <w:bCs/>
          <w:sz w:val="24"/>
          <w:szCs w:val="24"/>
          <w:rtl/>
        </w:rPr>
      </w:pPr>
      <w:r w:rsidRPr="000A09D2">
        <w:rPr>
          <w:rFonts w:ascii="Arial" w:eastAsia="PMingLiU" w:hAnsi="Arial" w:cs="Arial"/>
          <w:b/>
          <w:bCs/>
          <w:sz w:val="24"/>
          <w:szCs w:val="24"/>
          <w:rtl/>
        </w:rPr>
        <w:t>שווי ההתקשרות</w:t>
      </w:r>
      <w:r w:rsidRPr="000A09D2">
        <w:rPr>
          <w:rFonts w:ascii="Arial" w:eastAsia="PMingLiU" w:hAnsi="Arial" w:cs="Arial"/>
          <w:sz w:val="24"/>
          <w:szCs w:val="24"/>
          <w:rtl/>
        </w:rPr>
        <w:t>:</w:t>
      </w:r>
      <w:r w:rsidR="00DF656E" w:rsidRPr="000A09D2">
        <w:rPr>
          <w:rFonts w:ascii="Arial" w:eastAsia="PMingLiU" w:hAnsi="Arial" w:cs="Arial"/>
          <w:sz w:val="24"/>
          <w:szCs w:val="24"/>
          <w:rtl/>
        </w:rPr>
        <w:t xml:space="preserve"> כ </w:t>
      </w:r>
      <w:r w:rsidR="00044BCE">
        <w:rPr>
          <w:rFonts w:ascii="Arial" w:eastAsia="PMingLiU" w:hAnsi="Arial" w:cs="Arial"/>
          <w:sz w:val="24"/>
          <w:szCs w:val="24"/>
          <w:rtl/>
        </w:rPr>
        <w:t>–</w:t>
      </w:r>
      <w:r w:rsidR="00F36C11" w:rsidRPr="000A09D2">
        <w:rPr>
          <w:rFonts w:ascii="Arial" w:eastAsia="PMingLiU" w:hAnsi="Arial" w:cs="Arial"/>
          <w:sz w:val="24"/>
          <w:szCs w:val="24"/>
          <w:rtl/>
        </w:rPr>
        <w:t xml:space="preserve"> </w:t>
      </w:r>
      <w:r w:rsidR="00044BCE">
        <w:rPr>
          <w:rFonts w:ascii="Arial" w:eastAsia="PMingLiU" w:hAnsi="Arial" w:cs="Arial" w:hint="cs"/>
          <w:sz w:val="24"/>
          <w:szCs w:val="24"/>
          <w:rtl/>
        </w:rPr>
        <w:t>150,000</w:t>
      </w:r>
      <w:r w:rsidR="00F36C11" w:rsidRPr="000A09D2">
        <w:rPr>
          <w:rFonts w:ascii="Arial" w:eastAsia="PMingLiU" w:hAnsi="Arial" w:cs="Arial"/>
          <w:sz w:val="24"/>
          <w:szCs w:val="24"/>
          <w:rtl/>
        </w:rPr>
        <w:t xml:space="preserve"> ₪.</w:t>
      </w:r>
    </w:p>
    <w:p w14:paraId="6F595DE9" w14:textId="2F2C43CC" w:rsidR="00DE3AFF" w:rsidRPr="000A09D2" w:rsidRDefault="00DE3AFF" w:rsidP="00DC7D18">
      <w:pPr>
        <w:spacing w:before="120" w:after="120" w:line="240" w:lineRule="auto"/>
        <w:jc w:val="both"/>
        <w:rPr>
          <w:rFonts w:ascii="Arial" w:hAnsi="Arial" w:cs="Arial"/>
          <w:color w:val="000000"/>
          <w:sz w:val="24"/>
          <w:szCs w:val="24"/>
          <w:rtl/>
        </w:rPr>
      </w:pPr>
      <w:r w:rsidRPr="000A09D2">
        <w:rPr>
          <w:rFonts w:ascii="Arial" w:eastAsia="PMingLiU" w:hAnsi="Arial" w:cs="Arial"/>
          <w:b/>
          <w:bCs/>
          <w:sz w:val="24"/>
          <w:szCs w:val="24"/>
          <w:rtl/>
        </w:rPr>
        <w:t>סיווג ההתקשרות</w:t>
      </w:r>
      <w:r w:rsidRPr="000A09D2">
        <w:rPr>
          <w:rFonts w:ascii="Arial" w:eastAsia="PMingLiU" w:hAnsi="Arial" w:cs="Arial"/>
          <w:sz w:val="24"/>
          <w:szCs w:val="24"/>
          <w:rtl/>
        </w:rPr>
        <w:t xml:space="preserve">: </w:t>
      </w:r>
      <w:r w:rsidRPr="000A09D2">
        <w:rPr>
          <w:rFonts w:ascii="Arial" w:hAnsi="Arial" w:cs="Arial"/>
          <w:color w:val="000000"/>
          <w:sz w:val="24"/>
          <w:szCs w:val="24"/>
          <w:rtl/>
        </w:rPr>
        <w:t xml:space="preserve">בהתאם לתקנה 3(29) לתקנות חובת המכרזים תשנ"ג-1993 </w:t>
      </w:r>
      <w:r w:rsidR="00805552" w:rsidRPr="000A09D2">
        <w:rPr>
          <w:rFonts w:ascii="Arial" w:hAnsi="Arial" w:cs="Arial"/>
          <w:color w:val="000000"/>
          <w:sz w:val="24"/>
          <w:szCs w:val="24"/>
          <w:rtl/>
        </w:rPr>
        <w:t>("</w:t>
      </w:r>
      <w:r w:rsidR="00805552" w:rsidRPr="000A09D2">
        <w:rPr>
          <w:rFonts w:ascii="Arial" w:hAnsi="Arial" w:cs="Arial"/>
          <w:b/>
          <w:bCs/>
          <w:color w:val="000000"/>
          <w:sz w:val="24"/>
          <w:szCs w:val="24"/>
          <w:rtl/>
        </w:rPr>
        <w:t>התקנות</w:t>
      </w:r>
      <w:r w:rsidR="00805552" w:rsidRPr="000A09D2">
        <w:rPr>
          <w:rFonts w:ascii="Arial" w:hAnsi="Arial" w:cs="Arial"/>
          <w:color w:val="000000"/>
          <w:sz w:val="24"/>
          <w:szCs w:val="24"/>
          <w:rtl/>
        </w:rPr>
        <w:t xml:space="preserve">") </w:t>
      </w:r>
      <w:r w:rsidRPr="000A09D2">
        <w:rPr>
          <w:rFonts w:ascii="Arial" w:hAnsi="Arial" w:cs="Arial"/>
          <w:color w:val="000000"/>
          <w:sz w:val="24"/>
          <w:szCs w:val="24"/>
          <w:rtl/>
        </w:rPr>
        <w:t xml:space="preserve">ועל פי </w:t>
      </w:r>
      <w:r w:rsidR="00805552" w:rsidRPr="000A09D2">
        <w:rPr>
          <w:rFonts w:ascii="Arial" w:hAnsi="Arial" w:cs="Arial"/>
          <w:color w:val="000000"/>
          <w:sz w:val="24"/>
          <w:szCs w:val="24"/>
          <w:rtl/>
        </w:rPr>
        <w:t xml:space="preserve">חוות דעת </w:t>
      </w:r>
      <w:r w:rsidRPr="000A09D2">
        <w:rPr>
          <w:rFonts w:ascii="Arial" w:hAnsi="Arial" w:cs="Arial"/>
          <w:color w:val="000000"/>
          <w:sz w:val="24"/>
          <w:szCs w:val="24"/>
          <w:rtl/>
        </w:rPr>
        <w:t>מקצועית</w:t>
      </w:r>
      <w:r w:rsidR="00805552" w:rsidRPr="000A09D2">
        <w:rPr>
          <w:rFonts w:ascii="Arial" w:hAnsi="Arial" w:cs="Arial"/>
          <w:color w:val="000000"/>
          <w:sz w:val="24"/>
          <w:szCs w:val="24"/>
          <w:rtl/>
        </w:rPr>
        <w:t>,</w:t>
      </w:r>
      <w:r w:rsidRPr="000A09D2">
        <w:rPr>
          <w:rFonts w:ascii="Arial" w:hAnsi="Arial" w:cs="Arial"/>
          <w:color w:val="000000"/>
          <w:sz w:val="24"/>
          <w:szCs w:val="24"/>
          <w:rtl/>
        </w:rPr>
        <w:t xml:space="preserve"> </w:t>
      </w:r>
      <w:r w:rsidR="00805552" w:rsidRPr="000A09D2">
        <w:rPr>
          <w:rFonts w:ascii="Arial" w:hAnsi="Arial" w:cs="Arial"/>
          <w:color w:val="000000"/>
          <w:sz w:val="24"/>
          <w:szCs w:val="24"/>
          <w:rtl/>
        </w:rPr>
        <w:t xml:space="preserve">המכון מבקש להתקשר </w:t>
      </w:r>
      <w:r w:rsidRPr="000A09D2">
        <w:rPr>
          <w:rFonts w:ascii="Arial" w:hAnsi="Arial" w:cs="Arial"/>
          <w:color w:val="000000"/>
          <w:sz w:val="24"/>
          <w:szCs w:val="24"/>
          <w:rtl/>
        </w:rPr>
        <w:t>עם ספק יחיד, בכפוף לבדיקת קיומם של ספקים נוספים לפי תקנה 3א לתקנות. האישור כפוף לכך שלא תתקבלנה תוך 14 ימי עבודה ממועד פרסום המודעה באתר האינטרנט</w:t>
      </w:r>
      <w:r w:rsidR="00805552" w:rsidRPr="000A09D2">
        <w:rPr>
          <w:rFonts w:ascii="Arial" w:hAnsi="Arial" w:cs="Arial"/>
          <w:color w:val="000000"/>
          <w:sz w:val="24"/>
          <w:szCs w:val="24"/>
          <w:rtl/>
        </w:rPr>
        <w:t>,</w:t>
      </w:r>
      <w:r w:rsidRPr="000A09D2">
        <w:rPr>
          <w:rFonts w:ascii="Arial" w:hAnsi="Arial" w:cs="Arial"/>
          <w:color w:val="000000"/>
          <w:sz w:val="24"/>
          <w:szCs w:val="24"/>
          <w:rtl/>
        </w:rPr>
        <w:t xml:space="preserve"> פניות מ</w:t>
      </w:r>
      <w:r w:rsidR="00805552" w:rsidRPr="000A09D2">
        <w:rPr>
          <w:rFonts w:ascii="Arial" w:hAnsi="Arial" w:cs="Arial"/>
          <w:color w:val="000000"/>
          <w:sz w:val="24"/>
          <w:szCs w:val="24"/>
          <w:rtl/>
        </w:rPr>
        <w:t xml:space="preserve">ספקים </w:t>
      </w:r>
      <w:r w:rsidRPr="000A09D2">
        <w:rPr>
          <w:rFonts w:ascii="Arial" w:hAnsi="Arial" w:cs="Arial"/>
          <w:color w:val="000000"/>
          <w:sz w:val="24"/>
          <w:szCs w:val="24"/>
          <w:rtl/>
        </w:rPr>
        <w:t>הטוענים כי ביכולתם לבצע את ההתקשרות כמפורט להלן. אם תתקבלנה פניות כאמור, יובא הנושא שנית בפני הוועדה. </w:t>
      </w:r>
    </w:p>
    <w:p w14:paraId="767F778D" w14:textId="1C0969AE" w:rsidR="00FB33E3" w:rsidRPr="000A09D2" w:rsidRDefault="00DE3AFF" w:rsidP="00DC7D18">
      <w:pPr>
        <w:spacing w:before="120" w:after="120" w:line="240" w:lineRule="auto"/>
        <w:jc w:val="both"/>
        <w:rPr>
          <w:rFonts w:ascii="Arial" w:hAnsi="Arial" w:cs="Arial"/>
          <w:sz w:val="24"/>
          <w:szCs w:val="24"/>
          <w:rtl/>
        </w:rPr>
      </w:pPr>
      <w:r w:rsidRPr="000A09D2">
        <w:rPr>
          <w:rFonts w:ascii="Arial" w:hAnsi="Arial" w:cs="Arial"/>
          <w:b/>
          <w:bCs/>
          <w:color w:val="000000"/>
          <w:sz w:val="24"/>
          <w:szCs w:val="24"/>
          <w:rtl/>
        </w:rPr>
        <w:t>נימוקים</w:t>
      </w:r>
      <w:r w:rsidRPr="000A09D2">
        <w:rPr>
          <w:rFonts w:ascii="Arial" w:hAnsi="Arial" w:cs="Arial"/>
          <w:color w:val="000000"/>
          <w:sz w:val="24"/>
          <w:szCs w:val="24"/>
          <w:rtl/>
        </w:rPr>
        <w:t>:</w:t>
      </w:r>
      <w:r w:rsidR="00F94603" w:rsidRPr="000A09D2">
        <w:rPr>
          <w:rFonts w:ascii="Arial" w:hAnsi="Arial" w:cs="Arial"/>
          <w:color w:val="000000"/>
          <w:sz w:val="24"/>
          <w:szCs w:val="24"/>
          <w:rtl/>
        </w:rPr>
        <w:t xml:space="preserve"> </w:t>
      </w:r>
      <w:r w:rsidR="007B3AE1" w:rsidRPr="000A09D2">
        <w:rPr>
          <w:rFonts w:ascii="Arial" w:hAnsi="Arial" w:cs="Arial"/>
          <w:color w:val="000000"/>
          <w:sz w:val="24"/>
          <w:szCs w:val="24"/>
          <w:rtl/>
        </w:rPr>
        <w:t xml:space="preserve">למיטב ידיעת הגורם המקצועי במכון, </w:t>
      </w:r>
      <w:r w:rsidR="00DC7D18" w:rsidRPr="000A09D2">
        <w:rPr>
          <w:rFonts w:ascii="Arial" w:hAnsi="Arial" w:cs="Arial"/>
          <w:color w:val="000000"/>
          <w:sz w:val="24"/>
          <w:szCs w:val="24"/>
          <w:rtl/>
        </w:rPr>
        <w:t xml:space="preserve">חברת אלדן סחר </w:t>
      </w:r>
      <w:proofErr w:type="spellStart"/>
      <w:r w:rsidR="00DC7D18" w:rsidRPr="000A09D2">
        <w:rPr>
          <w:rFonts w:ascii="Arial" w:hAnsi="Arial" w:cs="Arial"/>
          <w:color w:val="000000"/>
          <w:sz w:val="24"/>
          <w:szCs w:val="24"/>
          <w:rtl/>
        </w:rPr>
        <w:t>אלקטורני</w:t>
      </w:r>
      <w:proofErr w:type="spellEnd"/>
      <w:r w:rsidR="00F36C11" w:rsidRPr="000A09D2">
        <w:rPr>
          <w:rFonts w:ascii="Arial" w:eastAsia="PMingLiU" w:hAnsi="Arial" w:cs="Arial"/>
          <w:sz w:val="24"/>
          <w:szCs w:val="24"/>
          <w:rtl/>
        </w:rPr>
        <w:t xml:space="preserve"> בע"מ</w:t>
      </w:r>
      <w:r w:rsidR="007B3AE1" w:rsidRPr="000A09D2">
        <w:rPr>
          <w:rFonts w:ascii="Arial" w:hAnsi="Arial" w:cs="Arial"/>
          <w:color w:val="000000"/>
          <w:sz w:val="24"/>
          <w:szCs w:val="24"/>
          <w:rtl/>
        </w:rPr>
        <w:t xml:space="preserve"> הינה </w:t>
      </w:r>
      <w:r w:rsidR="00F36C11" w:rsidRPr="000A09D2">
        <w:rPr>
          <w:rFonts w:ascii="Arial" w:hAnsi="Arial" w:cs="Arial"/>
          <w:color w:val="000000"/>
          <w:sz w:val="24"/>
          <w:szCs w:val="24"/>
          <w:rtl/>
        </w:rPr>
        <w:t xml:space="preserve">היבואן הבלעדי </w:t>
      </w:r>
      <w:r w:rsidR="00DC7D18" w:rsidRPr="000A09D2">
        <w:rPr>
          <w:rFonts w:ascii="Arial" w:hAnsi="Arial" w:cs="Arial"/>
          <w:color w:val="000000"/>
          <w:sz w:val="24"/>
          <w:szCs w:val="24"/>
          <w:rtl/>
        </w:rPr>
        <w:t xml:space="preserve">של חברת </w:t>
      </w:r>
      <w:proofErr w:type="spellStart"/>
      <w:r w:rsidR="00DC7D18" w:rsidRPr="000A09D2">
        <w:rPr>
          <w:rFonts w:ascii="Arial" w:hAnsi="Arial" w:cs="Arial"/>
          <w:color w:val="000000"/>
          <w:sz w:val="24"/>
          <w:szCs w:val="24"/>
        </w:rPr>
        <w:t>Microgate</w:t>
      </w:r>
      <w:proofErr w:type="spellEnd"/>
      <w:r w:rsidR="00DC7D18" w:rsidRPr="000A09D2">
        <w:rPr>
          <w:rFonts w:ascii="Arial" w:hAnsi="Arial" w:cs="Arial"/>
          <w:color w:val="000000"/>
          <w:sz w:val="24"/>
          <w:szCs w:val="24"/>
          <w:rtl/>
        </w:rPr>
        <w:t xml:space="preserve"> האיטלקית, שהינה יצרן מוביל בעולם בתחום מערכות טכנולוגיות למדידת ביצועים בספורט</w:t>
      </w:r>
      <w:r w:rsidR="00F36C11" w:rsidRPr="000A09D2">
        <w:rPr>
          <w:rFonts w:ascii="Arial" w:hAnsi="Arial" w:cs="Arial"/>
          <w:color w:val="000000"/>
          <w:sz w:val="24"/>
          <w:szCs w:val="24"/>
          <w:rtl/>
        </w:rPr>
        <w:t xml:space="preserve">. </w:t>
      </w:r>
      <w:r w:rsidR="00DC7D18" w:rsidRPr="000A09D2">
        <w:rPr>
          <w:rFonts w:ascii="Arial" w:hAnsi="Arial" w:cs="Arial"/>
          <w:color w:val="000000"/>
          <w:sz w:val="24"/>
          <w:szCs w:val="24"/>
          <w:rtl/>
        </w:rPr>
        <w:t xml:space="preserve">מדידת ביצועים על ידי מערכות החברה מתבצעת תוך שימוש במערכות טכנולוגיות מתקדמות כגון תאים פוטואלקטריים, מדי תאוצה, פלטות כוח וכד' – אשר מקנות מדידה מדויקת ביותר של הביצועים ועומדות בסטנדרטים מדעיים של מהימנות, תוקף ושחזור. </w:t>
      </w:r>
      <w:r w:rsidR="007B3AE1" w:rsidRPr="000A09D2">
        <w:rPr>
          <w:rFonts w:ascii="Arial" w:hAnsi="Arial" w:cs="Arial"/>
          <w:color w:val="000000"/>
          <w:sz w:val="24"/>
          <w:szCs w:val="24"/>
          <w:rtl/>
        </w:rPr>
        <w:t xml:space="preserve">אדם הסבור כי קיים ספק אחר המסוגל לבצע את השירותים, רשאי לפנות לאגף הרכש במכון, לדוא"ל </w:t>
      </w:r>
      <w:hyperlink r:id="rId8" w:history="1">
        <w:r w:rsidR="00F044AF">
          <w:rPr>
            <w:rStyle w:val="Hyperlink"/>
            <w:rFonts w:ascii="Segoe UI" w:eastAsia="Times New Roman" w:hAnsi="Segoe UI" w:cs="Segoe UI"/>
            <w:sz w:val="21"/>
            <w:szCs w:val="21"/>
          </w:rPr>
          <w:t>purchase@wingate.org.il</w:t>
        </w:r>
      </w:hyperlink>
      <w:r w:rsidR="007B3AE1" w:rsidRPr="000A09D2">
        <w:rPr>
          <w:rFonts w:ascii="Arial" w:hAnsi="Arial" w:cs="Arial"/>
          <w:color w:val="000000"/>
          <w:sz w:val="24"/>
          <w:szCs w:val="24"/>
          <w:rtl/>
        </w:rPr>
        <w:t xml:space="preserve"> ולהודיע על כך וזאת עד ליום </w:t>
      </w:r>
      <w:r w:rsidR="00B737D6">
        <w:rPr>
          <w:rFonts w:ascii="Arial" w:hAnsi="Arial" w:cs="Arial" w:hint="cs"/>
          <w:color w:val="000000"/>
          <w:sz w:val="24"/>
          <w:szCs w:val="24"/>
          <w:rtl/>
        </w:rPr>
        <w:t>22</w:t>
      </w:r>
      <w:r w:rsidR="00044BCE" w:rsidRPr="00044BCE">
        <w:rPr>
          <w:rFonts w:ascii="Arial" w:hAnsi="Arial" w:cs="Arial" w:hint="cs"/>
          <w:color w:val="000000"/>
          <w:sz w:val="24"/>
          <w:szCs w:val="24"/>
          <w:rtl/>
        </w:rPr>
        <w:t>/11/2022</w:t>
      </w:r>
      <w:r w:rsidR="007B3AE1" w:rsidRPr="000A09D2">
        <w:rPr>
          <w:rFonts w:ascii="Arial" w:hAnsi="Arial" w:cs="Arial"/>
          <w:color w:val="000000"/>
          <w:sz w:val="24"/>
          <w:szCs w:val="24"/>
          <w:rtl/>
        </w:rPr>
        <w:t>כולל</w:t>
      </w:r>
      <w:r w:rsidR="00FB33E3" w:rsidRPr="000A09D2">
        <w:rPr>
          <w:rFonts w:ascii="Arial" w:hAnsi="Arial" w:cs="Arial"/>
          <w:color w:val="000000"/>
          <w:sz w:val="24"/>
          <w:szCs w:val="24"/>
          <w:rtl/>
        </w:rPr>
        <w:t>.                </w:t>
      </w:r>
      <w:r w:rsidR="00FB33E3" w:rsidRPr="000A09D2">
        <w:rPr>
          <w:rFonts w:ascii="Arial" w:hAnsi="Arial" w:cs="Arial"/>
          <w:sz w:val="24"/>
          <w:szCs w:val="24"/>
          <w:rtl/>
        </w:rPr>
        <w:t xml:space="preserve">          </w:t>
      </w:r>
      <w:r w:rsidR="00AF13E4" w:rsidRPr="000A09D2">
        <w:rPr>
          <w:rFonts w:ascii="Arial" w:hAnsi="Arial" w:cs="Arial"/>
          <w:sz w:val="24"/>
          <w:szCs w:val="24"/>
          <w:rtl/>
        </w:rPr>
        <w:t xml:space="preserve"> </w:t>
      </w:r>
    </w:p>
    <w:p w14:paraId="5A5A411E" w14:textId="1EC157BE" w:rsidR="00DE3AFF" w:rsidRPr="00DC7D18" w:rsidRDefault="00DE3AFF" w:rsidP="00DC7D18">
      <w:pPr>
        <w:spacing w:before="120" w:after="120" w:line="240" w:lineRule="auto"/>
        <w:jc w:val="both"/>
        <w:rPr>
          <w:rFonts w:ascii="David" w:hAnsi="David" w:cs="David"/>
          <w:sz w:val="24"/>
          <w:szCs w:val="24"/>
          <w:rtl/>
        </w:rPr>
      </w:pPr>
    </w:p>
    <w:sectPr w:rsidR="00DE3AFF" w:rsidRPr="00DC7D18" w:rsidSect="00E905F3">
      <w:headerReference w:type="default" r:id="rId9"/>
      <w:footerReference w:type="default" r:id="rId10"/>
      <w:pgSz w:w="11906" w:h="16838"/>
      <w:pgMar w:top="1440" w:right="1416" w:bottom="1440" w:left="1134" w:header="0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E05F5F" w14:textId="77777777" w:rsidR="00704868" w:rsidRDefault="00704868" w:rsidP="00900D37">
      <w:pPr>
        <w:spacing w:after="0" w:line="240" w:lineRule="auto"/>
      </w:pPr>
      <w:r>
        <w:separator/>
      </w:r>
    </w:p>
  </w:endnote>
  <w:endnote w:type="continuationSeparator" w:id="0">
    <w:p w14:paraId="046F9DD4" w14:textId="77777777" w:rsidR="00704868" w:rsidRDefault="00704868" w:rsidP="00900D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522750080"/>
      <w:docPartObj>
        <w:docPartGallery w:val="Page Numbers (Bottom of Page)"/>
        <w:docPartUnique/>
      </w:docPartObj>
    </w:sdtPr>
    <w:sdtEndPr/>
    <w:sdtContent>
      <w:sdt>
        <w:sdtPr>
          <w:rPr>
            <w:rtl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6ED31B5E" w14:textId="1A4222CB" w:rsidR="00CA48FD" w:rsidRDefault="00CA48FD">
            <w:pPr>
              <w:pStyle w:val="a7"/>
              <w:jc w:val="right"/>
              <w:rPr>
                <w:rtl/>
                <w:cs/>
              </w:rPr>
            </w:pPr>
            <w:r>
              <w:rPr>
                <w:rtl/>
                <w:cs/>
                <w:lang w:val="he-IL"/>
              </w:rPr>
              <w:t xml:space="preserve">עמוד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  <w:rtl/>
                <w: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A09D2">
              <w:rPr>
                <w:b/>
                <w:bCs/>
                <w:noProof/>
                <w:sz w:val="24"/>
                <w:szCs w:val="24"/>
                <w:rtl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rtl/>
                <w:cs/>
                <w:lang w:val="he-IL"/>
              </w:rPr>
              <w:t xml:space="preserve"> מתוך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  <w:rtl/>
                <w: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A09D2">
              <w:rPr>
                <w:b/>
                <w:bCs/>
                <w:noProof/>
                <w:sz w:val="24"/>
                <w:szCs w:val="24"/>
                <w:rtl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3CDDEFC" w14:textId="77777777" w:rsidR="00CA48FD" w:rsidRDefault="00CA48F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AFBD4B" w14:textId="77777777" w:rsidR="00704868" w:rsidRDefault="00704868" w:rsidP="00900D37">
      <w:pPr>
        <w:spacing w:after="0" w:line="240" w:lineRule="auto"/>
      </w:pPr>
      <w:r>
        <w:separator/>
      </w:r>
    </w:p>
  </w:footnote>
  <w:footnote w:type="continuationSeparator" w:id="0">
    <w:p w14:paraId="160A73DB" w14:textId="77777777" w:rsidR="00704868" w:rsidRDefault="00704868" w:rsidP="00900D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B3FD9" w14:textId="77777777" w:rsidR="00900D37" w:rsidRDefault="00E905F3" w:rsidP="00900D37">
    <w:pPr>
      <w:pStyle w:val="a5"/>
      <w:rPr>
        <w:rtl/>
        <w:cs/>
      </w:rPr>
    </w:pPr>
    <w:r>
      <w:rPr>
        <w:rFonts w:hint="cs"/>
        <w:noProof/>
        <w:rtl/>
      </w:rPr>
      <w:drawing>
        <wp:anchor distT="0" distB="0" distL="114300" distR="114300" simplePos="0" relativeHeight="251659264" behindDoc="0" locked="0" layoutInCell="1" allowOverlap="1" wp14:anchorId="39C5390E" wp14:editId="5E2AA0F5">
          <wp:simplePos x="0" y="0"/>
          <wp:positionH relativeFrom="margin">
            <wp:posOffset>5560695</wp:posOffset>
          </wp:positionH>
          <wp:positionV relativeFrom="margin">
            <wp:posOffset>-859155</wp:posOffset>
          </wp:positionV>
          <wp:extent cx="847725" cy="711200"/>
          <wp:effectExtent l="0" t="0" r="9525" b="0"/>
          <wp:wrapSquare wrapText="bothSides"/>
          <wp:docPr id="1" name="תמונה 1" descr="logo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8CD1C5B" w14:textId="77777777" w:rsidR="00900D37" w:rsidRDefault="00900D3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6228E"/>
    <w:multiLevelType w:val="hybridMultilevel"/>
    <w:tmpl w:val="9EC0B466"/>
    <w:lvl w:ilvl="0" w:tplc="99C00448">
      <w:start w:val="3"/>
      <w:numFmt w:val="bullet"/>
      <w:lvlText w:val="-"/>
      <w:lvlJc w:val="left"/>
      <w:pPr>
        <w:ind w:left="720" w:hanging="360"/>
      </w:pPr>
      <w:rPr>
        <w:rFonts w:ascii="David" w:eastAsia="Times New Roman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294DF7"/>
    <w:multiLevelType w:val="hybridMultilevel"/>
    <w:tmpl w:val="4BF8FC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FF5530"/>
    <w:multiLevelType w:val="hybridMultilevel"/>
    <w:tmpl w:val="853A95F2"/>
    <w:lvl w:ilvl="0" w:tplc="19683302">
      <w:start w:val="1"/>
      <w:numFmt w:val="decimal"/>
      <w:lvlText w:val="%1."/>
      <w:lvlJc w:val="left"/>
      <w:pPr>
        <w:ind w:left="720" w:hanging="360"/>
      </w:pPr>
      <w:rPr>
        <w:rFonts w:cs="Times New Roman"/>
        <w:sz w:val="18"/>
        <w:szCs w:val="18"/>
      </w:rPr>
    </w:lvl>
    <w:lvl w:ilvl="1" w:tplc="45FA1BAA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D76F66E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78945082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EEDE82E6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AAA116A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957AF75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A1A3448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D7A08B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B473755"/>
    <w:multiLevelType w:val="hybridMultilevel"/>
    <w:tmpl w:val="3DE044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8F0212"/>
    <w:multiLevelType w:val="hybridMultilevel"/>
    <w:tmpl w:val="411AEB98"/>
    <w:lvl w:ilvl="0" w:tplc="9F46CC4A">
      <w:numFmt w:val="bullet"/>
      <w:lvlText w:val=""/>
      <w:lvlJc w:val="left"/>
      <w:pPr>
        <w:ind w:left="578" w:hanging="360"/>
      </w:pPr>
      <w:rPr>
        <w:rFonts w:ascii="Wingdings" w:eastAsia="Times New Roman" w:hAnsi="Wingdings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" w15:restartNumberingAfterBreak="0">
    <w:nsid w:val="2C3658F4"/>
    <w:multiLevelType w:val="hybridMultilevel"/>
    <w:tmpl w:val="ABE054F6"/>
    <w:lvl w:ilvl="0" w:tplc="D41EFBBA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6" w15:restartNumberingAfterBreak="0">
    <w:nsid w:val="2DF670AD"/>
    <w:multiLevelType w:val="hybridMultilevel"/>
    <w:tmpl w:val="B8D8E0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A54473"/>
    <w:multiLevelType w:val="hybridMultilevel"/>
    <w:tmpl w:val="A8E84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3D7026"/>
    <w:multiLevelType w:val="hybridMultilevel"/>
    <w:tmpl w:val="42ECD6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9A58BE"/>
    <w:multiLevelType w:val="hybridMultilevel"/>
    <w:tmpl w:val="59A0AA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E84319"/>
    <w:multiLevelType w:val="hybridMultilevel"/>
    <w:tmpl w:val="2C6A5DE0"/>
    <w:lvl w:ilvl="0" w:tplc="1822504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8"/>
      </w:rPr>
    </w:lvl>
    <w:lvl w:ilvl="1" w:tplc="E45C54D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48C0A6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CC65C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3CC36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9F4FB7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54FA2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88F1F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354BF7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2249D1"/>
    <w:multiLevelType w:val="hybridMultilevel"/>
    <w:tmpl w:val="5E4C1C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541CF1"/>
    <w:multiLevelType w:val="hybridMultilevel"/>
    <w:tmpl w:val="6082C96C"/>
    <w:lvl w:ilvl="0" w:tplc="9F46CC4A">
      <w:numFmt w:val="bullet"/>
      <w:lvlText w:val=""/>
      <w:lvlJc w:val="left"/>
      <w:pPr>
        <w:ind w:left="218" w:hanging="360"/>
      </w:pPr>
      <w:rPr>
        <w:rFonts w:ascii="Wingdings" w:eastAsia="Times New Roman" w:hAnsi="Wingdings" w:cs="Arial" w:hint="default"/>
        <w:sz w:val="28"/>
      </w:rPr>
    </w:lvl>
    <w:lvl w:ilvl="1" w:tplc="9F46CC4A">
      <w:numFmt w:val="bullet"/>
      <w:lvlText w:val=""/>
      <w:lvlJc w:val="left"/>
      <w:pPr>
        <w:ind w:left="938" w:hanging="360"/>
      </w:pPr>
      <w:rPr>
        <w:rFonts w:ascii="Wingdings" w:eastAsia="Times New Roman" w:hAnsi="Wingdings" w:cs="Arial" w:hint="default"/>
        <w:sz w:val="28"/>
      </w:rPr>
    </w:lvl>
    <w:lvl w:ilvl="2" w:tplc="04090005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num w:numId="1" w16cid:durableId="1344820251">
    <w:abstractNumId w:val="10"/>
  </w:num>
  <w:num w:numId="2" w16cid:durableId="1650018992">
    <w:abstractNumId w:val="2"/>
  </w:num>
  <w:num w:numId="3" w16cid:durableId="591205567">
    <w:abstractNumId w:val="8"/>
  </w:num>
  <w:num w:numId="4" w16cid:durableId="369260613">
    <w:abstractNumId w:val="12"/>
  </w:num>
  <w:num w:numId="5" w16cid:durableId="56589412">
    <w:abstractNumId w:val="4"/>
  </w:num>
  <w:num w:numId="6" w16cid:durableId="481580879">
    <w:abstractNumId w:val="5"/>
  </w:num>
  <w:num w:numId="7" w16cid:durableId="1960791922">
    <w:abstractNumId w:val="3"/>
  </w:num>
  <w:num w:numId="8" w16cid:durableId="982739286">
    <w:abstractNumId w:val="7"/>
  </w:num>
  <w:num w:numId="9" w16cid:durableId="459960968">
    <w:abstractNumId w:val="6"/>
  </w:num>
  <w:num w:numId="10" w16cid:durableId="1074594300">
    <w:abstractNumId w:val="1"/>
  </w:num>
  <w:num w:numId="11" w16cid:durableId="1403257337">
    <w:abstractNumId w:val="11"/>
  </w:num>
  <w:num w:numId="12" w16cid:durableId="1451322754">
    <w:abstractNumId w:val="9"/>
  </w:num>
  <w:num w:numId="13" w16cid:durableId="2714008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81B"/>
    <w:rsid w:val="00004611"/>
    <w:rsid w:val="000157C8"/>
    <w:rsid w:val="000177EA"/>
    <w:rsid w:val="00036FCC"/>
    <w:rsid w:val="00044BCE"/>
    <w:rsid w:val="00045CA6"/>
    <w:rsid w:val="00067818"/>
    <w:rsid w:val="000866AF"/>
    <w:rsid w:val="00092997"/>
    <w:rsid w:val="000A09D2"/>
    <w:rsid w:val="000A15B3"/>
    <w:rsid w:val="000A75F0"/>
    <w:rsid w:val="000C7454"/>
    <w:rsid w:val="00114204"/>
    <w:rsid w:val="00114892"/>
    <w:rsid w:val="00151E7F"/>
    <w:rsid w:val="00160007"/>
    <w:rsid w:val="00176AEB"/>
    <w:rsid w:val="001A1793"/>
    <w:rsid w:val="001A56A6"/>
    <w:rsid w:val="001B2E9C"/>
    <w:rsid w:val="001C365D"/>
    <w:rsid w:val="001E3E2B"/>
    <w:rsid w:val="002152CF"/>
    <w:rsid w:val="00234779"/>
    <w:rsid w:val="0028592D"/>
    <w:rsid w:val="002A37F0"/>
    <w:rsid w:val="002D7663"/>
    <w:rsid w:val="002E764C"/>
    <w:rsid w:val="002F38A3"/>
    <w:rsid w:val="003226B5"/>
    <w:rsid w:val="00334C02"/>
    <w:rsid w:val="003722E4"/>
    <w:rsid w:val="0039425D"/>
    <w:rsid w:val="003B16D0"/>
    <w:rsid w:val="003C7CF0"/>
    <w:rsid w:val="003D5BA7"/>
    <w:rsid w:val="003E0F5E"/>
    <w:rsid w:val="003E41F2"/>
    <w:rsid w:val="003F23C4"/>
    <w:rsid w:val="0040278E"/>
    <w:rsid w:val="00424C3E"/>
    <w:rsid w:val="00425D48"/>
    <w:rsid w:val="004564E3"/>
    <w:rsid w:val="0046304C"/>
    <w:rsid w:val="004A034E"/>
    <w:rsid w:val="004A15D2"/>
    <w:rsid w:val="004A4AE5"/>
    <w:rsid w:val="004D09E5"/>
    <w:rsid w:val="004E331B"/>
    <w:rsid w:val="004F1AF2"/>
    <w:rsid w:val="005209B7"/>
    <w:rsid w:val="00600C42"/>
    <w:rsid w:val="00607E7E"/>
    <w:rsid w:val="00616C8D"/>
    <w:rsid w:val="00636A07"/>
    <w:rsid w:val="00646DFD"/>
    <w:rsid w:val="00655B55"/>
    <w:rsid w:val="0066032F"/>
    <w:rsid w:val="006662A8"/>
    <w:rsid w:val="006A31CE"/>
    <w:rsid w:val="006A3FAD"/>
    <w:rsid w:val="006D147A"/>
    <w:rsid w:val="00704868"/>
    <w:rsid w:val="00704F88"/>
    <w:rsid w:val="0071590E"/>
    <w:rsid w:val="0072179F"/>
    <w:rsid w:val="00781F68"/>
    <w:rsid w:val="00784FF9"/>
    <w:rsid w:val="007904A5"/>
    <w:rsid w:val="00795845"/>
    <w:rsid w:val="0079782D"/>
    <w:rsid w:val="007A3428"/>
    <w:rsid w:val="007B3AE1"/>
    <w:rsid w:val="007D5CA9"/>
    <w:rsid w:val="007D6005"/>
    <w:rsid w:val="007D6BA7"/>
    <w:rsid w:val="00805552"/>
    <w:rsid w:val="00805B1E"/>
    <w:rsid w:val="00835310"/>
    <w:rsid w:val="008358A1"/>
    <w:rsid w:val="008955E8"/>
    <w:rsid w:val="008A225D"/>
    <w:rsid w:val="008D6616"/>
    <w:rsid w:val="00900D37"/>
    <w:rsid w:val="0093473C"/>
    <w:rsid w:val="009753C4"/>
    <w:rsid w:val="009818DA"/>
    <w:rsid w:val="00995EDD"/>
    <w:rsid w:val="009D516D"/>
    <w:rsid w:val="00A92FF0"/>
    <w:rsid w:val="00AA2682"/>
    <w:rsid w:val="00AB5F60"/>
    <w:rsid w:val="00AC5152"/>
    <w:rsid w:val="00AD39C8"/>
    <w:rsid w:val="00AF13E4"/>
    <w:rsid w:val="00B448AD"/>
    <w:rsid w:val="00B5473D"/>
    <w:rsid w:val="00B737D6"/>
    <w:rsid w:val="00BC2FC4"/>
    <w:rsid w:val="00BD2874"/>
    <w:rsid w:val="00C148AF"/>
    <w:rsid w:val="00C27528"/>
    <w:rsid w:val="00C42085"/>
    <w:rsid w:val="00C6079A"/>
    <w:rsid w:val="00C8412C"/>
    <w:rsid w:val="00C90366"/>
    <w:rsid w:val="00C91597"/>
    <w:rsid w:val="00CA3C98"/>
    <w:rsid w:val="00CA48FD"/>
    <w:rsid w:val="00CA4F98"/>
    <w:rsid w:val="00CB03AD"/>
    <w:rsid w:val="00CC46BA"/>
    <w:rsid w:val="00CF244F"/>
    <w:rsid w:val="00D20360"/>
    <w:rsid w:val="00D37538"/>
    <w:rsid w:val="00D71CB2"/>
    <w:rsid w:val="00D90B95"/>
    <w:rsid w:val="00D93564"/>
    <w:rsid w:val="00DB0A65"/>
    <w:rsid w:val="00DC264B"/>
    <w:rsid w:val="00DC7D18"/>
    <w:rsid w:val="00DE01A9"/>
    <w:rsid w:val="00DE3AFF"/>
    <w:rsid w:val="00DE46C8"/>
    <w:rsid w:val="00DF656E"/>
    <w:rsid w:val="00E218BD"/>
    <w:rsid w:val="00E5467B"/>
    <w:rsid w:val="00E905F3"/>
    <w:rsid w:val="00EA2809"/>
    <w:rsid w:val="00EA408D"/>
    <w:rsid w:val="00ED62BC"/>
    <w:rsid w:val="00F044AF"/>
    <w:rsid w:val="00F11DB5"/>
    <w:rsid w:val="00F2463C"/>
    <w:rsid w:val="00F278F2"/>
    <w:rsid w:val="00F36C11"/>
    <w:rsid w:val="00F8181B"/>
    <w:rsid w:val="00F87CC9"/>
    <w:rsid w:val="00F94603"/>
    <w:rsid w:val="00FB215E"/>
    <w:rsid w:val="00FB3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8AE720"/>
  <w15:docId w15:val="{9E65160A-B942-490F-9A0C-E27E673FA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1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F8181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00D3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900D37"/>
  </w:style>
  <w:style w:type="paragraph" w:styleId="a7">
    <w:name w:val="footer"/>
    <w:basedOn w:val="a"/>
    <w:link w:val="a8"/>
    <w:uiPriority w:val="99"/>
    <w:unhideWhenUsed/>
    <w:rsid w:val="00900D3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900D37"/>
  </w:style>
  <w:style w:type="character" w:styleId="Hyperlink">
    <w:name w:val="Hyperlink"/>
    <w:basedOn w:val="a0"/>
    <w:uiPriority w:val="99"/>
    <w:rsid w:val="00DB0A65"/>
    <w:rPr>
      <w:color w:val="3464BA"/>
      <w:u w:val="dotted" w:color="3464BA"/>
    </w:rPr>
  </w:style>
  <w:style w:type="paragraph" w:styleId="a9">
    <w:name w:val="List Paragraph"/>
    <w:basedOn w:val="a"/>
    <w:uiPriority w:val="34"/>
    <w:qFormat/>
    <w:rsid w:val="00835310"/>
    <w:pPr>
      <w:ind w:left="720"/>
      <w:contextualSpacing/>
    </w:pPr>
  </w:style>
  <w:style w:type="paragraph" w:customStyle="1" w:styleId="1">
    <w:name w:val="רגיל1"/>
    <w:qFormat/>
    <w:rsid w:val="00CF244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a">
    <w:name w:val="הנחיות"/>
    <w:basedOn w:val="1"/>
    <w:link w:val="Char"/>
    <w:qFormat/>
    <w:rsid w:val="00CF244F"/>
    <w:pPr>
      <w:spacing w:after="120"/>
    </w:pPr>
    <w:rPr>
      <w:rFonts w:ascii="Arial" w:hAnsi="Arial" w:cs="Arial"/>
      <w:b/>
      <w:color w:val="595959"/>
      <w:sz w:val="18"/>
      <w:szCs w:val="18"/>
      <w:lang w:eastAsia="he-IL"/>
    </w:rPr>
  </w:style>
  <w:style w:type="character" w:customStyle="1" w:styleId="Char">
    <w:name w:val="הנחיות Char"/>
    <w:link w:val="aa"/>
    <w:locked/>
    <w:rsid w:val="00CF244F"/>
    <w:rPr>
      <w:rFonts w:ascii="Arial" w:eastAsia="Times New Roman" w:hAnsi="Arial" w:cs="Arial"/>
      <w:b/>
      <w:color w:val="595959"/>
      <w:sz w:val="18"/>
      <w:szCs w:val="18"/>
      <w:lang w:eastAsia="he-IL"/>
    </w:rPr>
  </w:style>
  <w:style w:type="character" w:customStyle="1" w:styleId="NormalParChar">
    <w:name w:val="NormalPar Char"/>
    <w:basedOn w:val="a0"/>
    <w:link w:val="NormalPar"/>
    <w:locked/>
    <w:rsid w:val="00AC5152"/>
    <w:rPr>
      <w:rFonts w:ascii="Arial" w:hAnsi="Arial" w:cs="Arial"/>
      <w:lang w:eastAsia="he-IL"/>
    </w:rPr>
  </w:style>
  <w:style w:type="paragraph" w:customStyle="1" w:styleId="NormalPar">
    <w:name w:val="NormalPar"/>
    <w:basedOn w:val="a"/>
    <w:link w:val="NormalParChar"/>
    <w:rsid w:val="00AC5152"/>
    <w:pPr>
      <w:spacing w:after="0" w:line="240" w:lineRule="auto"/>
    </w:pPr>
    <w:rPr>
      <w:rFonts w:ascii="Arial" w:hAnsi="Arial" w:cs="Arial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07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6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urchase@wingate.org.i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6153A4-96B3-401F-BF63-478A5F9C4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Shuli Kidan</dc:creator>
  <cp:keywords/>
  <dc:description/>
  <cp:lastModifiedBy>Ziv Marko Amar</cp:lastModifiedBy>
  <cp:revision>3</cp:revision>
  <cp:lastPrinted>2019-04-01T06:58:00Z</cp:lastPrinted>
  <dcterms:created xsi:type="dcterms:W3CDTF">2022-10-27T10:20:00Z</dcterms:created>
  <dcterms:modified xsi:type="dcterms:W3CDTF">2022-10-27T10:31:00Z</dcterms:modified>
</cp:coreProperties>
</file>